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10EA9" w14:textId="0E27D9CE" w:rsidR="004711BF" w:rsidRPr="00C07618" w:rsidRDefault="004711BF" w:rsidP="00671441">
      <w:pPr>
        <w:pStyle w:val="BodyText"/>
        <w:spacing w:before="4"/>
        <w:jc w:val="center"/>
        <w:rPr>
          <w:sz w:val="20"/>
          <w:szCs w:val="20"/>
        </w:rPr>
      </w:pPr>
    </w:p>
    <w:p w14:paraId="6208AEDF" w14:textId="77777777" w:rsidR="00671441" w:rsidRPr="00C07618" w:rsidRDefault="00671441" w:rsidP="00671441">
      <w:pPr>
        <w:pStyle w:val="BodyText"/>
        <w:spacing w:before="4"/>
        <w:jc w:val="center"/>
        <w:rPr>
          <w:sz w:val="20"/>
          <w:szCs w:val="20"/>
        </w:rPr>
      </w:pPr>
    </w:p>
    <w:p w14:paraId="0C271133" w14:textId="77777777" w:rsidR="00671441" w:rsidRPr="00C07618" w:rsidRDefault="00671441" w:rsidP="00671441">
      <w:pPr>
        <w:pStyle w:val="BodyText"/>
        <w:spacing w:before="4"/>
        <w:jc w:val="center"/>
        <w:rPr>
          <w:sz w:val="20"/>
          <w:szCs w:val="20"/>
        </w:rPr>
      </w:pPr>
    </w:p>
    <w:p w14:paraId="07476535" w14:textId="77777777" w:rsidR="00671441" w:rsidRPr="00C07618" w:rsidRDefault="00671441" w:rsidP="00671441">
      <w:pPr>
        <w:pStyle w:val="BodyText"/>
        <w:spacing w:before="4"/>
        <w:jc w:val="center"/>
        <w:rPr>
          <w:sz w:val="20"/>
          <w:szCs w:val="20"/>
        </w:rPr>
      </w:pPr>
    </w:p>
    <w:p w14:paraId="479D2FC1" w14:textId="77777777" w:rsidR="00671441" w:rsidRPr="00C07618" w:rsidRDefault="00671441" w:rsidP="00671441">
      <w:pPr>
        <w:rPr>
          <w:sz w:val="20"/>
          <w:szCs w:val="20"/>
        </w:rPr>
      </w:pPr>
    </w:p>
    <w:p w14:paraId="04F7EBF6" w14:textId="77777777" w:rsidR="00671441" w:rsidRPr="00C07618" w:rsidRDefault="00671441" w:rsidP="00671441">
      <w:pPr>
        <w:rPr>
          <w:sz w:val="20"/>
          <w:szCs w:val="20"/>
        </w:rPr>
      </w:pPr>
    </w:p>
    <w:p w14:paraId="1C16BEBF" w14:textId="7C219AA6" w:rsidR="00671441" w:rsidRPr="00C07618" w:rsidRDefault="00C07618" w:rsidP="00671441">
      <w:pPr>
        <w:jc w:val="center"/>
        <w:rPr>
          <w:sz w:val="20"/>
          <w:szCs w:val="20"/>
        </w:rPr>
      </w:pPr>
      <w:r w:rsidRPr="00C07618">
        <w:rPr>
          <w:sz w:val="20"/>
          <w:szCs w:val="20"/>
        </w:rPr>
        <w:t>ATTACHMENT “B”</w:t>
      </w:r>
    </w:p>
    <w:p w14:paraId="376C51B7" w14:textId="77777777" w:rsidR="00671441" w:rsidRPr="00C07618" w:rsidRDefault="00671441" w:rsidP="00671441">
      <w:pPr>
        <w:rPr>
          <w:sz w:val="20"/>
          <w:szCs w:val="20"/>
        </w:rPr>
      </w:pPr>
    </w:p>
    <w:p w14:paraId="2DD83CAD" w14:textId="6653FEF4" w:rsidR="00671441" w:rsidRDefault="00C07618" w:rsidP="00671441">
      <w:pPr>
        <w:tabs>
          <w:tab w:val="left" w:pos="3482"/>
        </w:tabs>
        <w:jc w:val="center"/>
        <w:rPr>
          <w:sz w:val="20"/>
          <w:szCs w:val="20"/>
        </w:rPr>
      </w:pPr>
      <w:r>
        <w:rPr>
          <w:sz w:val="20"/>
          <w:szCs w:val="20"/>
        </w:rPr>
        <w:t>Department of Corrections and Rehabilitation</w:t>
      </w:r>
    </w:p>
    <w:p w14:paraId="302FDA5F" w14:textId="7B61B40D" w:rsidR="00C07618" w:rsidRDefault="00E5113D" w:rsidP="00671441">
      <w:pPr>
        <w:tabs>
          <w:tab w:val="left" w:pos="3482"/>
        </w:tabs>
        <w:jc w:val="center"/>
        <w:rPr>
          <w:sz w:val="20"/>
          <w:szCs w:val="20"/>
        </w:rPr>
      </w:pPr>
      <w:r>
        <w:rPr>
          <w:sz w:val="20"/>
          <w:szCs w:val="20"/>
        </w:rPr>
        <w:t>Halawa Correctional Facility Food Service Unit</w:t>
      </w:r>
    </w:p>
    <w:p w14:paraId="71AC5BE1" w14:textId="77777777" w:rsidR="00E5113D" w:rsidRDefault="00E5113D" w:rsidP="00671441">
      <w:pPr>
        <w:tabs>
          <w:tab w:val="left" w:pos="3482"/>
        </w:tabs>
        <w:jc w:val="center"/>
        <w:rPr>
          <w:sz w:val="20"/>
          <w:szCs w:val="20"/>
        </w:rPr>
      </w:pPr>
    </w:p>
    <w:p w14:paraId="4C3AFB4D" w14:textId="77777777" w:rsidR="00E5113D" w:rsidRDefault="00E5113D" w:rsidP="00E5113D">
      <w:pPr>
        <w:tabs>
          <w:tab w:val="left" w:pos="3482"/>
        </w:tabs>
        <w:rPr>
          <w:sz w:val="20"/>
          <w:szCs w:val="20"/>
        </w:rPr>
      </w:pPr>
    </w:p>
    <w:p w14:paraId="3CE20107" w14:textId="77777777" w:rsidR="00E5113D" w:rsidRDefault="00E5113D" w:rsidP="00E5113D">
      <w:pPr>
        <w:tabs>
          <w:tab w:val="left" w:pos="3482"/>
        </w:tabs>
        <w:rPr>
          <w:sz w:val="20"/>
          <w:szCs w:val="20"/>
        </w:rPr>
      </w:pPr>
    </w:p>
    <w:p w14:paraId="6584A365" w14:textId="774E2161" w:rsidR="00E5113D" w:rsidRDefault="00E5113D" w:rsidP="00E5113D">
      <w:pPr>
        <w:tabs>
          <w:tab w:val="left" w:pos="3482"/>
        </w:tabs>
        <w:rPr>
          <w:sz w:val="20"/>
          <w:szCs w:val="20"/>
        </w:rPr>
      </w:pPr>
      <w:r>
        <w:rPr>
          <w:sz w:val="20"/>
          <w:szCs w:val="20"/>
        </w:rPr>
        <w:t>Invitation for Bids</w:t>
      </w:r>
    </w:p>
    <w:p w14:paraId="04600C6B" w14:textId="77777777" w:rsidR="00E5113D" w:rsidRDefault="00E5113D" w:rsidP="00E5113D">
      <w:pPr>
        <w:tabs>
          <w:tab w:val="left" w:pos="3482"/>
        </w:tabs>
        <w:rPr>
          <w:sz w:val="20"/>
          <w:szCs w:val="20"/>
        </w:rPr>
      </w:pPr>
    </w:p>
    <w:p w14:paraId="0680EB72" w14:textId="086410AE" w:rsidR="00E5113D" w:rsidRDefault="00E5113D" w:rsidP="00E5113D">
      <w:pPr>
        <w:tabs>
          <w:tab w:val="left" w:pos="3482"/>
        </w:tabs>
        <w:rPr>
          <w:sz w:val="20"/>
          <w:szCs w:val="20"/>
        </w:rPr>
      </w:pPr>
      <w:r>
        <w:rPr>
          <w:sz w:val="20"/>
          <w:szCs w:val="20"/>
        </w:rPr>
        <w:t>Notice is hereby given</w:t>
      </w:r>
      <w:r w:rsidR="002D06B7">
        <w:rPr>
          <w:sz w:val="20"/>
          <w:szCs w:val="20"/>
        </w:rPr>
        <w:t xml:space="preserve"> that pursuant to Chapter 103D, Hawaii Revised Statues (HRS), the Department of Corrections and Rehabilitation</w:t>
      </w:r>
      <w:r w:rsidR="00FD2FCB">
        <w:rPr>
          <w:sz w:val="20"/>
          <w:szCs w:val="20"/>
        </w:rPr>
        <w:t>, Halawa Correctional Facility</w:t>
      </w:r>
      <w:r w:rsidR="00A5603C">
        <w:rPr>
          <w:sz w:val="20"/>
          <w:szCs w:val="20"/>
        </w:rPr>
        <w:t xml:space="preserve"> (HC</w:t>
      </w:r>
      <w:r w:rsidR="00D852E5">
        <w:rPr>
          <w:sz w:val="20"/>
          <w:szCs w:val="20"/>
        </w:rPr>
        <w:t>F)</w:t>
      </w:r>
      <w:r w:rsidR="00FD2FCB">
        <w:rPr>
          <w:sz w:val="20"/>
          <w:szCs w:val="20"/>
        </w:rPr>
        <w:t xml:space="preserve"> Food Service Unit will be accepting bids to provide </w:t>
      </w:r>
      <w:r w:rsidR="00C179F8">
        <w:rPr>
          <w:sz w:val="20"/>
          <w:szCs w:val="20"/>
        </w:rPr>
        <w:t>one (1)</w:t>
      </w:r>
      <w:r w:rsidR="00B16087">
        <w:rPr>
          <w:sz w:val="20"/>
          <w:szCs w:val="20"/>
        </w:rPr>
        <w:t xml:space="preserve"> Forklift </w:t>
      </w:r>
      <w:r w:rsidR="00EB2021">
        <w:rPr>
          <w:sz w:val="20"/>
          <w:szCs w:val="20"/>
        </w:rPr>
        <w:t>with a rated capacity of 400</w:t>
      </w:r>
      <w:r w:rsidR="004350CB">
        <w:rPr>
          <w:sz w:val="20"/>
          <w:szCs w:val="20"/>
        </w:rPr>
        <w:t xml:space="preserve">0 </w:t>
      </w:r>
      <w:r w:rsidR="00DC3366">
        <w:rPr>
          <w:sz w:val="20"/>
          <w:szCs w:val="20"/>
        </w:rPr>
        <w:t xml:space="preserve">lbs. </w:t>
      </w:r>
      <w:r w:rsidR="0055613A">
        <w:rPr>
          <w:sz w:val="20"/>
          <w:szCs w:val="20"/>
        </w:rPr>
        <w:t>at 24” load center</w:t>
      </w:r>
      <w:r w:rsidR="004350CB">
        <w:rPr>
          <w:sz w:val="20"/>
          <w:szCs w:val="20"/>
        </w:rPr>
        <w:t>.</w:t>
      </w:r>
      <w:r w:rsidR="00A5603C">
        <w:rPr>
          <w:sz w:val="20"/>
          <w:szCs w:val="20"/>
        </w:rPr>
        <w:t xml:space="preserve"> </w:t>
      </w:r>
    </w:p>
    <w:p w14:paraId="607C9A64" w14:textId="77777777" w:rsidR="00D852E5" w:rsidRDefault="00D852E5" w:rsidP="00E5113D">
      <w:pPr>
        <w:tabs>
          <w:tab w:val="left" w:pos="3482"/>
        </w:tabs>
        <w:rPr>
          <w:sz w:val="20"/>
          <w:szCs w:val="20"/>
        </w:rPr>
      </w:pPr>
    </w:p>
    <w:p w14:paraId="4001572D" w14:textId="61FDAE2E" w:rsidR="00D852E5" w:rsidRDefault="00D852E5" w:rsidP="00E5113D">
      <w:pPr>
        <w:tabs>
          <w:tab w:val="left" w:pos="3482"/>
        </w:tabs>
        <w:rPr>
          <w:sz w:val="20"/>
          <w:szCs w:val="20"/>
        </w:rPr>
      </w:pPr>
      <w:r>
        <w:rPr>
          <w:sz w:val="20"/>
          <w:szCs w:val="20"/>
        </w:rPr>
        <w:t>The Contractor shall furnish the following:</w:t>
      </w:r>
    </w:p>
    <w:p w14:paraId="70137E1E" w14:textId="77777777" w:rsidR="00D852E5" w:rsidRDefault="00D852E5" w:rsidP="00E5113D">
      <w:pPr>
        <w:tabs>
          <w:tab w:val="left" w:pos="3482"/>
        </w:tabs>
        <w:rPr>
          <w:sz w:val="20"/>
          <w:szCs w:val="20"/>
        </w:rPr>
      </w:pPr>
    </w:p>
    <w:p w14:paraId="6D9FB35E" w14:textId="3A30A1D0" w:rsidR="00D852E5" w:rsidRDefault="00D852E5" w:rsidP="00D852E5">
      <w:pPr>
        <w:pStyle w:val="ListParagraph"/>
        <w:numPr>
          <w:ilvl w:val="0"/>
          <w:numId w:val="2"/>
        </w:numPr>
        <w:tabs>
          <w:tab w:val="left" w:pos="3482"/>
        </w:tabs>
        <w:rPr>
          <w:sz w:val="20"/>
          <w:szCs w:val="20"/>
        </w:rPr>
      </w:pPr>
      <w:r>
        <w:rPr>
          <w:sz w:val="20"/>
          <w:szCs w:val="20"/>
        </w:rPr>
        <w:t>(1) Yale Veracitor GC040SVX</w:t>
      </w:r>
      <w:r w:rsidR="00DB2EE6">
        <w:rPr>
          <w:sz w:val="20"/>
          <w:szCs w:val="20"/>
        </w:rPr>
        <w:t xml:space="preserve"> Series</w:t>
      </w:r>
      <w:r w:rsidR="00345586">
        <w:rPr>
          <w:sz w:val="20"/>
          <w:szCs w:val="20"/>
        </w:rPr>
        <w:t xml:space="preserve"> or similar</w:t>
      </w:r>
      <w:r w:rsidR="008618EE">
        <w:rPr>
          <w:sz w:val="20"/>
          <w:szCs w:val="20"/>
        </w:rPr>
        <w:t xml:space="preserve"> Liquid Propane Gas</w:t>
      </w:r>
      <w:r w:rsidR="00DB2EE6">
        <w:rPr>
          <w:sz w:val="20"/>
          <w:szCs w:val="20"/>
        </w:rPr>
        <w:t xml:space="preserve"> Forklift.</w:t>
      </w:r>
    </w:p>
    <w:p w14:paraId="563C7A11" w14:textId="29772247" w:rsidR="00CA58D4" w:rsidRDefault="00CA58D4" w:rsidP="00D852E5">
      <w:pPr>
        <w:pStyle w:val="ListParagraph"/>
        <w:numPr>
          <w:ilvl w:val="0"/>
          <w:numId w:val="2"/>
        </w:numPr>
        <w:tabs>
          <w:tab w:val="left" w:pos="3482"/>
        </w:tabs>
        <w:rPr>
          <w:sz w:val="20"/>
          <w:szCs w:val="20"/>
        </w:rPr>
      </w:pPr>
      <w:r>
        <w:rPr>
          <w:sz w:val="20"/>
          <w:szCs w:val="20"/>
        </w:rPr>
        <w:t xml:space="preserve">(1) Additional </w:t>
      </w:r>
      <w:r w:rsidR="005F5FEF">
        <w:rPr>
          <w:sz w:val="20"/>
          <w:szCs w:val="20"/>
        </w:rPr>
        <w:t>10.2-gallon</w:t>
      </w:r>
      <w:r w:rsidR="00B1762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spare </w:t>
      </w:r>
      <w:r w:rsidR="009473D7">
        <w:rPr>
          <w:sz w:val="20"/>
          <w:szCs w:val="20"/>
        </w:rPr>
        <w:t>fuel tank.</w:t>
      </w:r>
      <w:r w:rsidR="00100E86">
        <w:rPr>
          <w:sz w:val="20"/>
          <w:szCs w:val="20"/>
        </w:rPr>
        <w:t>33.5 lb. with Aux. Fill Valve.</w:t>
      </w:r>
    </w:p>
    <w:p w14:paraId="71E69010" w14:textId="0756F31D" w:rsidR="0074308A" w:rsidRDefault="005F5FEF" w:rsidP="00D852E5">
      <w:pPr>
        <w:pStyle w:val="ListParagraph"/>
        <w:numPr>
          <w:ilvl w:val="0"/>
          <w:numId w:val="2"/>
        </w:numPr>
        <w:tabs>
          <w:tab w:val="left" w:pos="3482"/>
        </w:tabs>
        <w:rPr>
          <w:sz w:val="20"/>
          <w:szCs w:val="20"/>
        </w:rPr>
      </w:pPr>
      <w:r>
        <w:rPr>
          <w:sz w:val="20"/>
          <w:szCs w:val="20"/>
        </w:rPr>
        <w:t xml:space="preserve">The forklift </w:t>
      </w:r>
      <w:r w:rsidR="00FA56D8">
        <w:rPr>
          <w:sz w:val="20"/>
          <w:szCs w:val="20"/>
        </w:rPr>
        <w:t>must have a</w:t>
      </w:r>
      <w:r w:rsidR="00181A8B">
        <w:rPr>
          <w:sz w:val="20"/>
          <w:szCs w:val="20"/>
        </w:rPr>
        <w:t xml:space="preserve"> maximum</w:t>
      </w:r>
      <w:r w:rsidR="00FA56D8">
        <w:rPr>
          <w:sz w:val="20"/>
          <w:szCs w:val="20"/>
        </w:rPr>
        <w:t xml:space="preserve"> Outside Turning Radius of less than </w:t>
      </w:r>
      <w:r w:rsidR="00746010">
        <w:rPr>
          <w:sz w:val="20"/>
          <w:szCs w:val="20"/>
        </w:rPr>
        <w:t>79 inches.</w:t>
      </w:r>
    </w:p>
    <w:p w14:paraId="3B085F03" w14:textId="3B75E7FB" w:rsidR="00D911E4" w:rsidRDefault="00250928" w:rsidP="00D852E5">
      <w:pPr>
        <w:pStyle w:val="ListParagraph"/>
        <w:numPr>
          <w:ilvl w:val="0"/>
          <w:numId w:val="2"/>
        </w:numPr>
        <w:tabs>
          <w:tab w:val="left" w:pos="3482"/>
        </w:tabs>
        <w:rPr>
          <w:sz w:val="20"/>
          <w:szCs w:val="20"/>
        </w:rPr>
      </w:pPr>
      <w:r>
        <w:rPr>
          <w:sz w:val="20"/>
          <w:szCs w:val="20"/>
        </w:rPr>
        <w:t xml:space="preserve">The mast </w:t>
      </w:r>
      <w:r w:rsidR="00C94779">
        <w:rPr>
          <w:sz w:val="20"/>
          <w:szCs w:val="20"/>
        </w:rPr>
        <w:t>shall be a 3-stage full free lift. 187” ma</w:t>
      </w:r>
      <w:r w:rsidR="0080641C">
        <w:rPr>
          <w:sz w:val="20"/>
          <w:szCs w:val="20"/>
        </w:rPr>
        <w:t xml:space="preserve">x fork height. </w:t>
      </w:r>
    </w:p>
    <w:p w14:paraId="086FDE6C" w14:textId="197664DA" w:rsidR="00C40408" w:rsidRPr="00921750" w:rsidRDefault="0080641C" w:rsidP="00921750">
      <w:pPr>
        <w:pStyle w:val="ListParagraph"/>
        <w:numPr>
          <w:ilvl w:val="0"/>
          <w:numId w:val="2"/>
        </w:numPr>
        <w:tabs>
          <w:tab w:val="left" w:pos="3482"/>
        </w:tabs>
        <w:rPr>
          <w:sz w:val="20"/>
          <w:szCs w:val="20"/>
        </w:rPr>
      </w:pPr>
      <w:r>
        <w:rPr>
          <w:sz w:val="20"/>
          <w:szCs w:val="20"/>
        </w:rPr>
        <w:t>The forks shall be 42” long</w:t>
      </w:r>
      <w:r w:rsidR="001C1596">
        <w:rPr>
          <w:sz w:val="20"/>
          <w:szCs w:val="20"/>
        </w:rPr>
        <w:t xml:space="preserve"> Class II Hook type, standard taper. </w:t>
      </w:r>
    </w:p>
    <w:p w14:paraId="229AD23D" w14:textId="2B4DF4A3" w:rsidR="00345586" w:rsidRDefault="00FD3673" w:rsidP="00D852E5">
      <w:pPr>
        <w:pStyle w:val="ListParagraph"/>
        <w:numPr>
          <w:ilvl w:val="0"/>
          <w:numId w:val="2"/>
        </w:numPr>
        <w:tabs>
          <w:tab w:val="left" w:pos="3482"/>
        </w:tabs>
        <w:rPr>
          <w:sz w:val="20"/>
          <w:szCs w:val="20"/>
        </w:rPr>
      </w:pPr>
      <w:r w:rsidRPr="00181A8B">
        <w:rPr>
          <w:sz w:val="20"/>
          <w:szCs w:val="20"/>
        </w:rPr>
        <w:t>The contractor shall have a minimum of four (4)</w:t>
      </w:r>
      <w:r>
        <w:rPr>
          <w:sz w:val="20"/>
          <w:szCs w:val="20"/>
        </w:rPr>
        <w:t xml:space="preserve"> </w:t>
      </w:r>
      <w:r w:rsidR="005F5FEF" w:rsidRPr="00181A8B">
        <w:rPr>
          <w:sz w:val="20"/>
          <w:szCs w:val="20"/>
          <w:u w:val="single"/>
        </w:rPr>
        <w:t>factory-trained</w:t>
      </w:r>
      <w:r w:rsidR="00B114C2">
        <w:rPr>
          <w:sz w:val="20"/>
          <w:szCs w:val="20"/>
        </w:rPr>
        <w:t xml:space="preserve"> service technicians on Oahu on</w:t>
      </w:r>
      <w:r w:rsidR="00492067">
        <w:rPr>
          <w:sz w:val="20"/>
          <w:szCs w:val="20"/>
        </w:rPr>
        <w:t>-</w:t>
      </w:r>
      <w:r w:rsidR="00B114C2">
        <w:rPr>
          <w:sz w:val="20"/>
          <w:szCs w:val="20"/>
        </w:rPr>
        <w:t xml:space="preserve">call for service calls. </w:t>
      </w:r>
    </w:p>
    <w:p w14:paraId="1E8270E5" w14:textId="215E93E4" w:rsidR="00492067" w:rsidRDefault="00492067" w:rsidP="00D852E5">
      <w:pPr>
        <w:pStyle w:val="ListParagraph"/>
        <w:numPr>
          <w:ilvl w:val="0"/>
          <w:numId w:val="2"/>
        </w:numPr>
        <w:tabs>
          <w:tab w:val="left" w:pos="3482"/>
        </w:tabs>
        <w:rPr>
          <w:sz w:val="20"/>
          <w:szCs w:val="20"/>
        </w:rPr>
      </w:pPr>
      <w:r>
        <w:rPr>
          <w:sz w:val="20"/>
          <w:szCs w:val="20"/>
        </w:rPr>
        <w:t xml:space="preserve">The contractor shall have </w:t>
      </w:r>
      <w:r w:rsidR="00AB2828">
        <w:rPr>
          <w:sz w:val="20"/>
          <w:szCs w:val="20"/>
        </w:rPr>
        <w:t>parts</w:t>
      </w:r>
      <w:r w:rsidR="00C4714A">
        <w:rPr>
          <w:sz w:val="20"/>
          <w:szCs w:val="20"/>
        </w:rPr>
        <w:t xml:space="preserve"> in stock</w:t>
      </w:r>
      <w:r w:rsidR="00AB2828">
        <w:rPr>
          <w:sz w:val="20"/>
          <w:szCs w:val="20"/>
        </w:rPr>
        <w:t xml:space="preserve"> </w:t>
      </w:r>
      <w:r w:rsidR="0007294A">
        <w:rPr>
          <w:sz w:val="20"/>
          <w:szCs w:val="20"/>
        </w:rPr>
        <w:t xml:space="preserve">in Hawaii </w:t>
      </w:r>
      <w:r w:rsidR="00AB2828">
        <w:rPr>
          <w:sz w:val="20"/>
          <w:szCs w:val="20"/>
        </w:rPr>
        <w:t>for repai</w:t>
      </w:r>
      <w:r w:rsidR="0005045E">
        <w:rPr>
          <w:sz w:val="20"/>
          <w:szCs w:val="20"/>
        </w:rPr>
        <w:t xml:space="preserve">r </w:t>
      </w:r>
      <w:r w:rsidR="00AB2828">
        <w:rPr>
          <w:sz w:val="20"/>
          <w:szCs w:val="20"/>
        </w:rPr>
        <w:t xml:space="preserve">of the forklift. </w:t>
      </w:r>
      <w:r w:rsidR="005035AD">
        <w:rPr>
          <w:sz w:val="20"/>
          <w:szCs w:val="20"/>
        </w:rPr>
        <w:t>If parts are not available</w:t>
      </w:r>
      <w:r w:rsidR="0007294A">
        <w:rPr>
          <w:sz w:val="20"/>
          <w:szCs w:val="20"/>
        </w:rPr>
        <w:t xml:space="preserve"> in Hawaii, the parts must be </w:t>
      </w:r>
      <w:r w:rsidR="0068578C">
        <w:rPr>
          <w:sz w:val="20"/>
          <w:szCs w:val="20"/>
        </w:rPr>
        <w:t>available from the factory within 72 hours.</w:t>
      </w:r>
      <w:r w:rsidR="005035AD">
        <w:rPr>
          <w:sz w:val="20"/>
          <w:szCs w:val="20"/>
        </w:rPr>
        <w:t xml:space="preserve"> </w:t>
      </w:r>
    </w:p>
    <w:p w14:paraId="67CE3A60" w14:textId="55F8D0E1" w:rsidR="00DB2EE6" w:rsidRDefault="00DB2EE6" w:rsidP="00D852E5">
      <w:pPr>
        <w:pStyle w:val="ListParagraph"/>
        <w:numPr>
          <w:ilvl w:val="0"/>
          <w:numId w:val="2"/>
        </w:numPr>
        <w:tabs>
          <w:tab w:val="left" w:pos="3482"/>
        </w:tabs>
        <w:rPr>
          <w:sz w:val="20"/>
          <w:szCs w:val="20"/>
        </w:rPr>
      </w:pPr>
      <w:r>
        <w:rPr>
          <w:sz w:val="20"/>
          <w:szCs w:val="20"/>
        </w:rPr>
        <w:t>The unit shall be delivered to the Halawa Correctional Facility Food Service Unit located at 99-902 Moanalua Road, Aiea, Hawaii 96701</w:t>
      </w:r>
      <w:r w:rsidR="00983D49">
        <w:rPr>
          <w:sz w:val="20"/>
          <w:szCs w:val="20"/>
        </w:rPr>
        <w:t>.</w:t>
      </w:r>
    </w:p>
    <w:p w14:paraId="48EEC060" w14:textId="718C044F" w:rsidR="00983D49" w:rsidRDefault="00983D49" w:rsidP="00D852E5">
      <w:pPr>
        <w:pStyle w:val="ListParagraph"/>
        <w:numPr>
          <w:ilvl w:val="0"/>
          <w:numId w:val="2"/>
        </w:numPr>
        <w:tabs>
          <w:tab w:val="left" w:pos="3482"/>
        </w:tabs>
        <w:rPr>
          <w:sz w:val="20"/>
          <w:szCs w:val="20"/>
        </w:rPr>
      </w:pPr>
      <w:r>
        <w:rPr>
          <w:sz w:val="20"/>
          <w:szCs w:val="20"/>
        </w:rPr>
        <w:t xml:space="preserve">The Contractor shall make prior arrangements with the HCF Food Service Manager for delivery date, </w:t>
      </w:r>
      <w:r w:rsidR="000C4056">
        <w:rPr>
          <w:sz w:val="20"/>
          <w:szCs w:val="20"/>
        </w:rPr>
        <w:t>delivery time, and all applicable clearances.</w:t>
      </w:r>
    </w:p>
    <w:p w14:paraId="22F68799" w14:textId="10809E96" w:rsidR="000C4056" w:rsidRPr="00573C22" w:rsidRDefault="000C4056" w:rsidP="00573C22">
      <w:pPr>
        <w:tabs>
          <w:tab w:val="left" w:pos="3482"/>
        </w:tabs>
        <w:ind w:left="360"/>
        <w:rPr>
          <w:sz w:val="20"/>
          <w:szCs w:val="20"/>
        </w:rPr>
      </w:pPr>
    </w:p>
    <w:sectPr w:rsidR="000C4056" w:rsidRPr="00573C22" w:rsidSect="00B20B1C">
      <w:type w:val="continuous"/>
      <w:pgSz w:w="12220" w:h="1590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A4137B"/>
    <w:multiLevelType w:val="hybridMultilevel"/>
    <w:tmpl w:val="5EB6F160"/>
    <w:lvl w:ilvl="0" w:tplc="071ADFEE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24216"/>
    <w:multiLevelType w:val="hybridMultilevel"/>
    <w:tmpl w:val="2A8EE236"/>
    <w:lvl w:ilvl="0" w:tplc="D7161E4C">
      <w:numFmt w:val="bullet"/>
      <w:lvlText w:val="•"/>
      <w:lvlJc w:val="left"/>
      <w:pPr>
        <w:ind w:left="1563" w:hanging="354"/>
      </w:pPr>
      <w:rPr>
        <w:rFonts w:ascii="Arial" w:eastAsia="Arial" w:hAnsi="Arial" w:cs="Arial" w:hint="default"/>
        <w:spacing w:val="0"/>
        <w:w w:val="93"/>
        <w:lang w:val="en-US" w:eastAsia="en-US" w:bidi="ar-SA"/>
      </w:rPr>
    </w:lvl>
    <w:lvl w:ilvl="1" w:tplc="CDD01B8A">
      <w:numFmt w:val="bullet"/>
      <w:lvlText w:val="•"/>
      <w:lvlJc w:val="left"/>
      <w:pPr>
        <w:ind w:left="2342" w:hanging="354"/>
      </w:pPr>
      <w:rPr>
        <w:rFonts w:hint="default"/>
        <w:lang w:val="en-US" w:eastAsia="en-US" w:bidi="ar-SA"/>
      </w:rPr>
    </w:lvl>
    <w:lvl w:ilvl="2" w:tplc="D040A3EC">
      <w:numFmt w:val="bullet"/>
      <w:lvlText w:val="•"/>
      <w:lvlJc w:val="left"/>
      <w:pPr>
        <w:ind w:left="3125" w:hanging="354"/>
      </w:pPr>
      <w:rPr>
        <w:rFonts w:hint="default"/>
        <w:lang w:val="en-US" w:eastAsia="en-US" w:bidi="ar-SA"/>
      </w:rPr>
    </w:lvl>
    <w:lvl w:ilvl="3" w:tplc="38708552">
      <w:numFmt w:val="bullet"/>
      <w:lvlText w:val="•"/>
      <w:lvlJc w:val="left"/>
      <w:pPr>
        <w:ind w:left="3908" w:hanging="354"/>
      </w:pPr>
      <w:rPr>
        <w:rFonts w:hint="default"/>
        <w:lang w:val="en-US" w:eastAsia="en-US" w:bidi="ar-SA"/>
      </w:rPr>
    </w:lvl>
    <w:lvl w:ilvl="4" w:tplc="23920F56">
      <w:numFmt w:val="bullet"/>
      <w:lvlText w:val="•"/>
      <w:lvlJc w:val="left"/>
      <w:pPr>
        <w:ind w:left="4691" w:hanging="354"/>
      </w:pPr>
      <w:rPr>
        <w:rFonts w:hint="default"/>
        <w:lang w:val="en-US" w:eastAsia="en-US" w:bidi="ar-SA"/>
      </w:rPr>
    </w:lvl>
    <w:lvl w:ilvl="5" w:tplc="9AC02612">
      <w:numFmt w:val="bullet"/>
      <w:lvlText w:val="•"/>
      <w:lvlJc w:val="left"/>
      <w:pPr>
        <w:ind w:left="5474" w:hanging="354"/>
      </w:pPr>
      <w:rPr>
        <w:rFonts w:hint="default"/>
        <w:lang w:val="en-US" w:eastAsia="en-US" w:bidi="ar-SA"/>
      </w:rPr>
    </w:lvl>
    <w:lvl w:ilvl="6" w:tplc="E5A68DD4">
      <w:numFmt w:val="bullet"/>
      <w:lvlText w:val="•"/>
      <w:lvlJc w:val="left"/>
      <w:pPr>
        <w:ind w:left="6256" w:hanging="354"/>
      </w:pPr>
      <w:rPr>
        <w:rFonts w:hint="default"/>
        <w:lang w:val="en-US" w:eastAsia="en-US" w:bidi="ar-SA"/>
      </w:rPr>
    </w:lvl>
    <w:lvl w:ilvl="7" w:tplc="A47CC5D0">
      <w:numFmt w:val="bullet"/>
      <w:lvlText w:val="•"/>
      <w:lvlJc w:val="left"/>
      <w:pPr>
        <w:ind w:left="7039" w:hanging="354"/>
      </w:pPr>
      <w:rPr>
        <w:rFonts w:hint="default"/>
        <w:lang w:val="en-US" w:eastAsia="en-US" w:bidi="ar-SA"/>
      </w:rPr>
    </w:lvl>
    <w:lvl w:ilvl="8" w:tplc="31029EEA">
      <w:numFmt w:val="bullet"/>
      <w:lvlText w:val="•"/>
      <w:lvlJc w:val="left"/>
      <w:pPr>
        <w:ind w:left="7822" w:hanging="354"/>
      </w:pPr>
      <w:rPr>
        <w:rFonts w:hint="default"/>
        <w:lang w:val="en-US" w:eastAsia="en-US" w:bidi="ar-SA"/>
      </w:rPr>
    </w:lvl>
  </w:abstractNum>
  <w:num w:numId="1" w16cid:durableId="772288647">
    <w:abstractNumId w:val="1"/>
  </w:num>
  <w:num w:numId="2" w16cid:durableId="2071994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711BF"/>
    <w:rsid w:val="0005045E"/>
    <w:rsid w:val="0007294A"/>
    <w:rsid w:val="000C4056"/>
    <w:rsid w:val="00100E86"/>
    <w:rsid w:val="00181A8B"/>
    <w:rsid w:val="001C1596"/>
    <w:rsid w:val="00250928"/>
    <w:rsid w:val="002D06B7"/>
    <w:rsid w:val="00341108"/>
    <w:rsid w:val="00345586"/>
    <w:rsid w:val="004350CB"/>
    <w:rsid w:val="004711BF"/>
    <w:rsid w:val="00492067"/>
    <w:rsid w:val="005035AD"/>
    <w:rsid w:val="0055613A"/>
    <w:rsid w:val="00573C22"/>
    <w:rsid w:val="00597E2E"/>
    <w:rsid w:val="005F5FEF"/>
    <w:rsid w:val="00671441"/>
    <w:rsid w:val="0068578C"/>
    <w:rsid w:val="0074308A"/>
    <w:rsid w:val="00746010"/>
    <w:rsid w:val="0080641C"/>
    <w:rsid w:val="008618EE"/>
    <w:rsid w:val="00921750"/>
    <w:rsid w:val="009473D7"/>
    <w:rsid w:val="00980428"/>
    <w:rsid w:val="00983D49"/>
    <w:rsid w:val="00A5603C"/>
    <w:rsid w:val="00AB2828"/>
    <w:rsid w:val="00B114C2"/>
    <w:rsid w:val="00B16087"/>
    <w:rsid w:val="00B1762A"/>
    <w:rsid w:val="00B20B1C"/>
    <w:rsid w:val="00BA6790"/>
    <w:rsid w:val="00C07618"/>
    <w:rsid w:val="00C179F8"/>
    <w:rsid w:val="00C40408"/>
    <w:rsid w:val="00C4714A"/>
    <w:rsid w:val="00C94779"/>
    <w:rsid w:val="00CA58D4"/>
    <w:rsid w:val="00CB6529"/>
    <w:rsid w:val="00CF67E6"/>
    <w:rsid w:val="00D852E5"/>
    <w:rsid w:val="00D911E4"/>
    <w:rsid w:val="00DB2EE6"/>
    <w:rsid w:val="00DC3366"/>
    <w:rsid w:val="00E5113D"/>
    <w:rsid w:val="00EB2021"/>
    <w:rsid w:val="00FA56D8"/>
    <w:rsid w:val="00FD2FCB"/>
    <w:rsid w:val="00FD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10E6C"/>
  <w15:docId w15:val="{CDF379C4-6A58-437B-9801-A5EFE4BBB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301" w:lineRule="exact"/>
      <w:ind w:left="354" w:right="131" w:hanging="354"/>
      <w:jc w:val="right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pPr>
      <w:ind w:left="354" w:hanging="35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Hironaka, Steven I</cp:lastModifiedBy>
  <cp:revision>50</cp:revision>
  <cp:lastPrinted>2025-02-04T00:01:00Z</cp:lastPrinted>
  <dcterms:created xsi:type="dcterms:W3CDTF">2025-02-03T23:49:00Z</dcterms:created>
  <dcterms:modified xsi:type="dcterms:W3CDTF">2025-02-27T20:10:00Z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PaperStream ClickScan 1.2.0.7</vt:lpwstr>
  </property>
  <property fmtid="{D5CDD505-2E9C-101B-9397-08002B2CF9AE}" pid="4" name="LastSaved">
    <vt:filetime>2025-02-03T00:00:00Z</vt:filetime>
  </property>
  <property fmtid="{D5CDD505-2E9C-101B-9397-08002B2CF9AE}" pid="5" name="Producer">
    <vt:lpwstr>ShinPFUPDF 1.1.1</vt:lpwstr>
  </property>
</Properties>
</file>